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C3D48" w14:textId="77777777" w:rsidR="002C0075" w:rsidRPr="002C0075" w:rsidRDefault="002C0075" w:rsidP="002C0075">
      <w:pPr>
        <w:jc w:val="center"/>
        <w:rPr>
          <w:b/>
          <w:bCs/>
          <w:color w:val="2F5496" w:themeColor="accent1" w:themeShade="BF"/>
          <w:sz w:val="32"/>
          <w:szCs w:val="32"/>
        </w:rPr>
      </w:pPr>
      <w:bookmarkStart w:id="0" w:name="_GoBack"/>
      <w:r w:rsidRPr="002C0075">
        <w:rPr>
          <w:b/>
          <w:bCs/>
          <w:color w:val="2F5496" w:themeColor="accent1" w:themeShade="BF"/>
          <w:sz w:val="32"/>
          <w:szCs w:val="32"/>
        </w:rPr>
        <w:t>ЛОГОРИТМИКА ДЛЯ РАЗВИТИЯ РЕЧИ</w:t>
      </w:r>
      <w:bookmarkEnd w:id="0"/>
      <w:r w:rsidRPr="002C0075">
        <w:rPr>
          <w:b/>
          <w:bCs/>
          <w:color w:val="2F5496" w:themeColor="accent1" w:themeShade="BF"/>
          <w:sz w:val="32"/>
          <w:szCs w:val="32"/>
        </w:rPr>
        <w:t>.</w:t>
      </w:r>
    </w:p>
    <w:p w14:paraId="5709E209" w14:textId="26D11705" w:rsidR="002C0075" w:rsidRPr="002C0075" w:rsidRDefault="002C0075" w:rsidP="002C0075">
      <w:pPr>
        <w:rPr>
          <w:sz w:val="24"/>
          <w:szCs w:val="24"/>
        </w:rPr>
      </w:pPr>
      <w:proofErr w:type="spellStart"/>
      <w:r w:rsidRPr="002C0075">
        <w:rPr>
          <w:b/>
          <w:bCs/>
          <w:color w:val="EE0000"/>
          <w:sz w:val="24"/>
          <w:szCs w:val="24"/>
        </w:rPr>
        <w:t>Логоритмика</w:t>
      </w:r>
      <w:proofErr w:type="spellEnd"/>
      <w:r w:rsidRPr="002C0075">
        <w:rPr>
          <w:sz w:val="24"/>
          <w:szCs w:val="24"/>
        </w:rPr>
        <w:t xml:space="preserve"> – это система двигательных упражнений, в которой различные движения сочетаются с произнесением специального речевого материала под музыкальное сопровождение, либо без него.</w:t>
      </w:r>
    </w:p>
    <w:p w14:paraId="4E677A50" w14:textId="3E6CE765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Такие занятия очень полезны для физического, психического, социально-коммуникативного, речевого и эмоционального развития ребёнка. Тренируются и укрепляются мышцы, развивается чувство равновесия, ловкость, сила, выносливость, способность быстро переключаться с одного вида деятельности на другой, координация движений, красивая осанка.</w:t>
      </w:r>
    </w:p>
    <w:p w14:paraId="72CC34AA" w14:textId="77777777" w:rsidR="002C0075" w:rsidRPr="002C0075" w:rsidRDefault="002C0075" w:rsidP="002C0075">
      <w:pPr>
        <w:rPr>
          <w:sz w:val="24"/>
          <w:szCs w:val="24"/>
        </w:rPr>
      </w:pPr>
      <w:proofErr w:type="spellStart"/>
      <w:r w:rsidRPr="002C0075">
        <w:rPr>
          <w:sz w:val="24"/>
          <w:szCs w:val="24"/>
        </w:rPr>
        <w:t>Логоритмика</w:t>
      </w:r>
      <w:proofErr w:type="spellEnd"/>
      <w:r w:rsidRPr="002C0075">
        <w:rPr>
          <w:sz w:val="24"/>
          <w:szCs w:val="24"/>
        </w:rPr>
        <w:t xml:space="preserve"> очень полезна для развития речи. Это метод преодоления речевых нарушений, подразумевающий развитие двигательной сферы ребёнка в сочетании со словом и музыкой. Развивается правильное речевое дыхание, формируется понимание темпа, ритма, выразительности музыки, движений и речи, умение перевоплощаться и выражать свои действия с помощью мимики, пантомимики, которые являются сопровождением речевого высказывания.</w:t>
      </w:r>
    </w:p>
    <w:p w14:paraId="5ADB2627" w14:textId="72F5D997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У детей также развиваются творческие способности, личностная индивидуальность.</w:t>
      </w:r>
    </w:p>
    <w:p w14:paraId="24538FD2" w14:textId="77777777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Связь движений и речи способствует:</w:t>
      </w:r>
    </w:p>
    <w:p w14:paraId="34C1231D" w14:textId="77777777" w:rsidR="002C0075" w:rsidRPr="002C0075" w:rsidRDefault="002C0075" w:rsidP="002C0075">
      <w:pPr>
        <w:rPr>
          <w:color w:val="388600"/>
          <w:sz w:val="24"/>
          <w:szCs w:val="24"/>
        </w:rPr>
      </w:pPr>
      <w:r w:rsidRPr="002C0075">
        <w:rPr>
          <w:rFonts w:ascii="Segoe UI Symbol" w:hAnsi="Segoe UI Symbol" w:cs="Segoe UI Symbol"/>
          <w:color w:val="388600"/>
          <w:sz w:val="24"/>
          <w:szCs w:val="24"/>
        </w:rPr>
        <w:t>✔</w:t>
      </w:r>
      <w:r w:rsidRPr="002C0075">
        <w:rPr>
          <w:color w:val="212121"/>
          <w:sz w:val="24"/>
          <w:szCs w:val="24"/>
        </w:rPr>
        <w:t>снятию напряжения, освобождению от эмоциональной и двигательной зажатости;</w:t>
      </w:r>
    </w:p>
    <w:p w14:paraId="706CCF5F" w14:textId="77777777" w:rsidR="002C0075" w:rsidRPr="002C0075" w:rsidRDefault="002C0075" w:rsidP="002C0075">
      <w:pPr>
        <w:rPr>
          <w:color w:val="388600"/>
          <w:sz w:val="24"/>
          <w:szCs w:val="24"/>
        </w:rPr>
      </w:pPr>
      <w:r w:rsidRPr="002C0075">
        <w:rPr>
          <w:rFonts w:ascii="Segoe UI Symbol" w:hAnsi="Segoe UI Symbol" w:cs="Segoe UI Symbol"/>
          <w:color w:val="388600"/>
          <w:sz w:val="24"/>
          <w:szCs w:val="24"/>
        </w:rPr>
        <w:t>✔</w:t>
      </w:r>
      <w:r w:rsidRPr="002C0075">
        <w:rPr>
          <w:color w:val="212121"/>
          <w:sz w:val="24"/>
          <w:szCs w:val="24"/>
        </w:rPr>
        <w:t>коррекции и нормализации состояния мышечного тонуса;</w:t>
      </w:r>
    </w:p>
    <w:p w14:paraId="195C666D" w14:textId="77777777" w:rsidR="002C0075" w:rsidRPr="002C0075" w:rsidRDefault="002C0075" w:rsidP="002C0075">
      <w:pPr>
        <w:rPr>
          <w:color w:val="388600"/>
          <w:sz w:val="24"/>
          <w:szCs w:val="24"/>
        </w:rPr>
      </w:pPr>
      <w:r w:rsidRPr="002C0075">
        <w:rPr>
          <w:rFonts w:ascii="Segoe UI Symbol" w:hAnsi="Segoe UI Symbol" w:cs="Segoe UI Symbol"/>
          <w:color w:val="388600"/>
          <w:sz w:val="24"/>
          <w:szCs w:val="24"/>
        </w:rPr>
        <w:t>✔</w:t>
      </w:r>
      <w:r w:rsidRPr="002C0075">
        <w:rPr>
          <w:color w:val="212121"/>
          <w:sz w:val="24"/>
          <w:szCs w:val="24"/>
        </w:rPr>
        <w:t>развитию процессов дыхания, голосоведения, артикуляции;</w:t>
      </w:r>
    </w:p>
    <w:p w14:paraId="08D22144" w14:textId="77777777" w:rsidR="002C0075" w:rsidRPr="002C0075" w:rsidRDefault="002C0075" w:rsidP="002C0075">
      <w:pPr>
        <w:rPr>
          <w:color w:val="212121"/>
          <w:sz w:val="24"/>
          <w:szCs w:val="24"/>
        </w:rPr>
      </w:pPr>
      <w:r w:rsidRPr="002C0075">
        <w:rPr>
          <w:rFonts w:ascii="Segoe UI Symbol" w:hAnsi="Segoe UI Symbol" w:cs="Segoe UI Symbol"/>
          <w:color w:val="388600"/>
          <w:sz w:val="24"/>
          <w:szCs w:val="24"/>
        </w:rPr>
        <w:t>✔</w:t>
      </w:r>
      <w:r w:rsidRPr="002C0075">
        <w:rPr>
          <w:color w:val="212121"/>
          <w:sz w:val="24"/>
          <w:szCs w:val="24"/>
        </w:rPr>
        <w:t>развитию слухового внимания, восприятия, памяти;</w:t>
      </w:r>
    </w:p>
    <w:p w14:paraId="0052F3FD" w14:textId="77777777" w:rsidR="002C0075" w:rsidRPr="002C0075" w:rsidRDefault="002C0075" w:rsidP="002C0075">
      <w:pPr>
        <w:rPr>
          <w:color w:val="212121"/>
          <w:sz w:val="24"/>
          <w:szCs w:val="24"/>
        </w:rPr>
      </w:pPr>
      <w:r w:rsidRPr="002C0075">
        <w:rPr>
          <w:rFonts w:ascii="Segoe UI Symbol" w:hAnsi="Segoe UI Symbol" w:cs="Segoe UI Symbol"/>
          <w:color w:val="388600"/>
          <w:sz w:val="24"/>
          <w:szCs w:val="24"/>
        </w:rPr>
        <w:t>✔</w:t>
      </w:r>
      <w:r w:rsidRPr="002C0075">
        <w:rPr>
          <w:color w:val="212121"/>
          <w:sz w:val="24"/>
          <w:szCs w:val="24"/>
        </w:rPr>
        <w:t>регулированию речи в соответствии с темпом и ритмом;</w:t>
      </w:r>
    </w:p>
    <w:p w14:paraId="4D82228C" w14:textId="5CA97622" w:rsidR="002C0075" w:rsidRPr="002C0075" w:rsidRDefault="002C0075" w:rsidP="002C0075">
      <w:pPr>
        <w:rPr>
          <w:color w:val="212121"/>
          <w:sz w:val="24"/>
          <w:szCs w:val="24"/>
        </w:rPr>
      </w:pPr>
      <w:r w:rsidRPr="002C0075">
        <w:rPr>
          <w:rFonts w:ascii="Segoe UI Symbol" w:hAnsi="Segoe UI Symbol" w:cs="Segoe UI Symbol"/>
          <w:color w:val="388600"/>
          <w:sz w:val="24"/>
          <w:szCs w:val="24"/>
        </w:rPr>
        <w:t>✔</w:t>
      </w:r>
      <w:r w:rsidRPr="002C0075">
        <w:rPr>
          <w:color w:val="212121"/>
          <w:sz w:val="24"/>
          <w:szCs w:val="24"/>
        </w:rPr>
        <w:t>устранению заикания, нечёткости звукопроизношения.</w:t>
      </w:r>
    </w:p>
    <w:p w14:paraId="147442C6" w14:textId="77777777" w:rsidR="002C0075" w:rsidRPr="002C0075" w:rsidRDefault="002C0075" w:rsidP="002C0075">
      <w:pPr>
        <w:rPr>
          <w:b/>
          <w:bCs/>
          <w:color w:val="EE0000"/>
          <w:sz w:val="24"/>
          <w:szCs w:val="24"/>
        </w:rPr>
      </w:pPr>
      <w:r w:rsidRPr="002C0075">
        <w:rPr>
          <w:b/>
          <w:bCs/>
          <w:color w:val="EE0000"/>
          <w:sz w:val="24"/>
          <w:szCs w:val="24"/>
        </w:rPr>
        <w:t>КАК ЗАНИМАТЬСЯ ЛОГОРИТМИКОЙ ДОМА.</w:t>
      </w:r>
    </w:p>
    <w:p w14:paraId="4B325C07" w14:textId="77777777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 xml:space="preserve">Заниматься </w:t>
      </w:r>
      <w:proofErr w:type="spellStart"/>
      <w:r w:rsidRPr="002C0075">
        <w:rPr>
          <w:sz w:val="24"/>
          <w:szCs w:val="24"/>
        </w:rPr>
        <w:t>логоритмикой</w:t>
      </w:r>
      <w:proofErr w:type="spellEnd"/>
      <w:r w:rsidRPr="002C0075">
        <w:rPr>
          <w:sz w:val="24"/>
          <w:szCs w:val="24"/>
        </w:rPr>
        <w:t xml:space="preserve"> можно и дома. Выбирайте любое короткое стихотворение для детей, вставляйте туда движения и короткие повторяющиеся фразы.</w:t>
      </w:r>
    </w:p>
    <w:p w14:paraId="660157ED" w14:textId="77777777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Например, такое занятие для совсем маленьких детей:</w:t>
      </w:r>
    </w:p>
    <w:p w14:paraId="5C9701B4" w14:textId="77777777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"Наша Таня громко плачет (делаем движения кулачками, как будто трём глаза и проговариваем: "Ай-ай-ай, ай-ай-ай!")</w:t>
      </w:r>
    </w:p>
    <w:p w14:paraId="282931BB" w14:textId="77777777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Уронила в речку мячик (разводим ручки в стороны, делаем хлопок перед собой, качаем головой, произносим: "Ой-ой-ой, ой-ой-ой")</w:t>
      </w:r>
    </w:p>
    <w:p w14:paraId="4F659685" w14:textId="77777777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Тише, Танечка, не плачь (подносим указательный пальчик ко рту, раскачиваемся туловищем и делаем глубокий выдох со звуком "Тс-с-с-с, тс-с-с-с",</w:t>
      </w:r>
    </w:p>
    <w:p w14:paraId="688BD200" w14:textId="30B38FE9" w:rsidR="002C0075" w:rsidRPr="002C0075" w:rsidRDefault="002C0075" w:rsidP="002C0075">
      <w:pPr>
        <w:rPr>
          <w:sz w:val="24"/>
          <w:szCs w:val="24"/>
        </w:rPr>
      </w:pPr>
      <w:r w:rsidRPr="002C0075">
        <w:rPr>
          <w:sz w:val="24"/>
          <w:szCs w:val="24"/>
        </w:rPr>
        <w:t>Не утонет в речке мяч (качаем указательными пальчиками из стороны в сторону и произносим: "Нет, нет, нет!"</w:t>
      </w:r>
    </w:p>
    <w:p w14:paraId="2DCD3F3F" w14:textId="77777777" w:rsidR="002C0075" w:rsidRPr="002C0075" w:rsidRDefault="002C0075" w:rsidP="002C0075">
      <w:pPr>
        <w:rPr>
          <w:color w:val="EE0000"/>
          <w:sz w:val="24"/>
          <w:szCs w:val="24"/>
        </w:rPr>
      </w:pPr>
      <w:r w:rsidRPr="002C0075">
        <w:rPr>
          <w:color w:val="EE0000"/>
          <w:sz w:val="24"/>
          <w:szCs w:val="24"/>
        </w:rPr>
        <w:lastRenderedPageBreak/>
        <w:t>Несколько советов по организации занятий:</w:t>
      </w:r>
    </w:p>
    <w:p w14:paraId="3F4EB119" w14:textId="798E78E4" w:rsidR="002C0075" w:rsidRPr="002C0075" w:rsidRDefault="002C0075" w:rsidP="002C0075">
      <w:pPr>
        <w:rPr>
          <w:sz w:val="24"/>
          <w:szCs w:val="24"/>
        </w:rPr>
      </w:pPr>
      <w:r w:rsidRPr="002C0075">
        <w:rPr>
          <w:rFonts w:ascii="Segoe UI Symbol" w:hAnsi="Segoe UI Symbol" w:cs="Segoe UI Symbol"/>
          <w:sz w:val="24"/>
          <w:szCs w:val="24"/>
        </w:rPr>
        <w:t>♦</w:t>
      </w:r>
      <w:r w:rsidRPr="002C0075">
        <w:rPr>
          <w:sz w:val="24"/>
          <w:szCs w:val="24"/>
        </w:rPr>
        <w:t>Все упражнения строятся на подражании: взрослый показывает – ребёнок повторяет. Специально заучивать речевой материал не надо: пусть все происходит постепенно – от занятия к занятию.</w:t>
      </w:r>
    </w:p>
    <w:p w14:paraId="48ECD9B5" w14:textId="59D89485" w:rsidR="002C0075" w:rsidRPr="002C0075" w:rsidRDefault="002C0075" w:rsidP="002C0075">
      <w:pPr>
        <w:rPr>
          <w:sz w:val="24"/>
          <w:szCs w:val="24"/>
        </w:rPr>
      </w:pPr>
      <w:r w:rsidRPr="002C0075">
        <w:rPr>
          <w:rFonts w:ascii="Segoe UI Symbol" w:hAnsi="Segoe UI Symbol" w:cs="Segoe UI Symbol"/>
          <w:color w:val="2F5496" w:themeColor="accent1" w:themeShade="BF"/>
          <w:sz w:val="24"/>
          <w:szCs w:val="24"/>
        </w:rPr>
        <w:t>♦</w:t>
      </w:r>
      <w:r w:rsidRPr="002C0075">
        <w:rPr>
          <w:sz w:val="24"/>
          <w:szCs w:val="24"/>
        </w:rPr>
        <w:t xml:space="preserve">Заниматься </w:t>
      </w:r>
      <w:proofErr w:type="spellStart"/>
      <w:r w:rsidRPr="002C0075">
        <w:rPr>
          <w:sz w:val="24"/>
          <w:szCs w:val="24"/>
        </w:rPr>
        <w:t>логоритмикой</w:t>
      </w:r>
      <w:proofErr w:type="spellEnd"/>
      <w:r w:rsidRPr="002C0075">
        <w:rPr>
          <w:sz w:val="24"/>
          <w:szCs w:val="24"/>
        </w:rPr>
        <w:t xml:space="preserve"> нужно всего пару раз в неделю и делать это лучше во второй половине дня. Быстрого эффекта не ждите, но упорно учите кроху произносить звукоподражания или целые слова песенки (в зависимости от уровня речевого развития ребёнка).</w:t>
      </w:r>
    </w:p>
    <w:p w14:paraId="6DD2E2FD" w14:textId="3EDBEFFE" w:rsidR="002C0075" w:rsidRPr="002C0075" w:rsidRDefault="002C0075" w:rsidP="002C0075">
      <w:pPr>
        <w:rPr>
          <w:sz w:val="24"/>
          <w:szCs w:val="24"/>
        </w:rPr>
      </w:pPr>
      <w:r w:rsidRPr="002C0075">
        <w:rPr>
          <w:rFonts w:ascii="Segoe UI Emoji" w:hAnsi="Segoe UI Emoji" w:cs="Segoe UI Emoji"/>
          <w:sz w:val="24"/>
          <w:szCs w:val="24"/>
        </w:rPr>
        <w:t>❗</w:t>
      </w:r>
      <w:proofErr w:type="spellStart"/>
      <w:r w:rsidRPr="002C0075">
        <w:rPr>
          <w:sz w:val="24"/>
          <w:szCs w:val="24"/>
        </w:rPr>
        <w:t>Важно</w:t>
      </w:r>
      <w:r w:rsidRPr="002C0075">
        <w:rPr>
          <w:rFonts w:ascii="Segoe UI Emoji" w:hAnsi="Segoe UI Emoji" w:cs="Segoe UI Emoji"/>
          <w:sz w:val="24"/>
          <w:szCs w:val="24"/>
        </w:rPr>
        <w:t>❗</w:t>
      </w:r>
      <w:r w:rsidRPr="002C0075">
        <w:rPr>
          <w:rFonts w:ascii="Calibri" w:hAnsi="Calibri" w:cs="Calibri"/>
          <w:sz w:val="24"/>
          <w:szCs w:val="24"/>
        </w:rPr>
        <w:t>Заикающимся</w:t>
      </w:r>
      <w:proofErr w:type="spellEnd"/>
      <w:r w:rsidRPr="002C0075">
        <w:rPr>
          <w:sz w:val="24"/>
          <w:szCs w:val="24"/>
        </w:rPr>
        <w:t xml:space="preserve"> </w:t>
      </w:r>
      <w:r w:rsidRPr="002C0075">
        <w:rPr>
          <w:rFonts w:ascii="Calibri" w:hAnsi="Calibri" w:cs="Calibri"/>
          <w:sz w:val="24"/>
          <w:szCs w:val="24"/>
        </w:rPr>
        <w:t>детям</w:t>
      </w:r>
      <w:r w:rsidRPr="002C0075">
        <w:rPr>
          <w:sz w:val="24"/>
          <w:szCs w:val="24"/>
        </w:rPr>
        <w:t xml:space="preserve"> </w:t>
      </w:r>
      <w:r w:rsidRPr="002C0075">
        <w:rPr>
          <w:rFonts w:ascii="Calibri" w:hAnsi="Calibri" w:cs="Calibri"/>
          <w:sz w:val="24"/>
          <w:szCs w:val="24"/>
        </w:rPr>
        <w:t>нужно</w:t>
      </w:r>
      <w:r w:rsidRPr="002C0075">
        <w:rPr>
          <w:sz w:val="24"/>
          <w:szCs w:val="24"/>
        </w:rPr>
        <w:t xml:space="preserve"> </w:t>
      </w:r>
      <w:r w:rsidRPr="002C0075">
        <w:rPr>
          <w:rFonts w:ascii="Calibri" w:hAnsi="Calibri" w:cs="Calibri"/>
          <w:sz w:val="24"/>
          <w:szCs w:val="24"/>
        </w:rPr>
        <w:t>заниматься</w:t>
      </w:r>
      <w:r w:rsidRPr="002C0075">
        <w:rPr>
          <w:sz w:val="24"/>
          <w:szCs w:val="24"/>
        </w:rPr>
        <w:t xml:space="preserve"> 3-4 </w:t>
      </w:r>
      <w:r w:rsidRPr="002C0075">
        <w:rPr>
          <w:rFonts w:ascii="Calibri" w:hAnsi="Calibri" w:cs="Calibri"/>
          <w:sz w:val="24"/>
          <w:szCs w:val="24"/>
        </w:rPr>
        <w:t>раза</w:t>
      </w:r>
      <w:r w:rsidRPr="002C0075">
        <w:rPr>
          <w:sz w:val="24"/>
          <w:szCs w:val="24"/>
        </w:rPr>
        <w:t xml:space="preserve"> </w:t>
      </w:r>
      <w:r w:rsidRPr="002C0075">
        <w:rPr>
          <w:rFonts w:ascii="Calibri" w:hAnsi="Calibri" w:cs="Calibri"/>
          <w:sz w:val="24"/>
          <w:szCs w:val="24"/>
        </w:rPr>
        <w:t>в</w:t>
      </w:r>
      <w:r w:rsidRPr="002C0075">
        <w:rPr>
          <w:sz w:val="24"/>
          <w:szCs w:val="24"/>
        </w:rPr>
        <w:t xml:space="preserve"> </w:t>
      </w:r>
      <w:r w:rsidRPr="002C0075">
        <w:rPr>
          <w:rFonts w:ascii="Calibri" w:hAnsi="Calibri" w:cs="Calibri"/>
          <w:sz w:val="24"/>
          <w:szCs w:val="24"/>
        </w:rPr>
        <w:t>неделю</w:t>
      </w:r>
      <w:r w:rsidRPr="002C0075">
        <w:rPr>
          <w:sz w:val="24"/>
          <w:szCs w:val="24"/>
        </w:rPr>
        <w:t>.</w:t>
      </w:r>
    </w:p>
    <w:p w14:paraId="1554D74D" w14:textId="3B235F41" w:rsidR="002C0075" w:rsidRPr="002C0075" w:rsidRDefault="002C0075" w:rsidP="002C0075">
      <w:pPr>
        <w:rPr>
          <w:sz w:val="24"/>
          <w:szCs w:val="24"/>
        </w:rPr>
      </w:pPr>
      <w:r w:rsidRPr="002C0075">
        <w:rPr>
          <w:rFonts w:ascii="Segoe UI Symbol" w:hAnsi="Segoe UI Symbol" w:cs="Segoe UI Symbol"/>
          <w:color w:val="2F5496" w:themeColor="accent1" w:themeShade="BF"/>
          <w:sz w:val="24"/>
          <w:szCs w:val="24"/>
        </w:rPr>
        <w:t>♦</w:t>
      </w:r>
      <w:r w:rsidRPr="002C0075">
        <w:rPr>
          <w:sz w:val="24"/>
          <w:szCs w:val="24"/>
        </w:rPr>
        <w:t>Ребёнку должно быть интересно и весело. Во время занятий можно и нужно использовать картинки, игрушки, яркую одежду или карнавальные костюмы (если они не мешают двигаться) – словом, любые предметы, которые доставляют малышу радость!</w:t>
      </w:r>
    </w:p>
    <w:p w14:paraId="59714D01" w14:textId="0AEE6DA1" w:rsidR="002C0075" w:rsidRPr="002C0075" w:rsidRDefault="002C0075" w:rsidP="002C0075">
      <w:pPr>
        <w:rPr>
          <w:sz w:val="24"/>
          <w:szCs w:val="24"/>
        </w:rPr>
      </w:pPr>
      <w:r w:rsidRPr="002C0075">
        <w:rPr>
          <w:rFonts w:ascii="Segoe UI Symbol" w:hAnsi="Segoe UI Symbol" w:cs="Segoe UI Symbol"/>
          <w:color w:val="2F5496" w:themeColor="accent1" w:themeShade="BF"/>
          <w:sz w:val="24"/>
          <w:szCs w:val="24"/>
        </w:rPr>
        <w:t>♦</w:t>
      </w:r>
      <w:r w:rsidRPr="002C0075">
        <w:rPr>
          <w:sz w:val="24"/>
          <w:szCs w:val="24"/>
        </w:rPr>
        <w:t xml:space="preserve">Упражнения нужно многократно повторять (из занятия в занятие) – до тех пор, пока они не будут выполнены на отлично. Если </w:t>
      </w:r>
      <w:r w:rsidR="00F8735B" w:rsidRPr="002C0075">
        <w:rPr>
          <w:sz w:val="24"/>
          <w:szCs w:val="24"/>
        </w:rPr>
        <w:t>освоить,</w:t>
      </w:r>
      <w:r w:rsidRPr="002C0075">
        <w:rPr>
          <w:sz w:val="24"/>
          <w:szCs w:val="24"/>
        </w:rPr>
        <w:t xml:space="preserve"> то или иное задание не удаётся, откажитесь от него на некоторое время, но потом обязательно вернитесь обратно.</w:t>
      </w:r>
    </w:p>
    <w:p w14:paraId="338FE40A" w14:textId="6EC26339" w:rsidR="002C0075" w:rsidRPr="002C0075" w:rsidRDefault="002C0075" w:rsidP="002C0075">
      <w:pPr>
        <w:rPr>
          <w:sz w:val="24"/>
          <w:szCs w:val="24"/>
        </w:rPr>
      </w:pPr>
      <w:r w:rsidRPr="002C0075">
        <w:rPr>
          <w:rFonts w:ascii="Segoe UI Symbol" w:hAnsi="Segoe UI Symbol" w:cs="Segoe UI Symbol"/>
          <w:color w:val="2F5496" w:themeColor="accent1" w:themeShade="BF"/>
          <w:sz w:val="24"/>
          <w:szCs w:val="24"/>
        </w:rPr>
        <w:t>♦</w:t>
      </w:r>
      <w:r w:rsidRPr="002C0075">
        <w:rPr>
          <w:sz w:val="24"/>
          <w:szCs w:val="24"/>
        </w:rPr>
        <w:t>Без музыки – никуда. Для занятий прекрасно подойдут детские мелодии или классическая музыка: для медленной части подойдут вальсы (например, из «Щелкунчика»), для более подвижной – марш, а для «буйной» можно использовать классический «Полет шмеля». Можно использовать звуки природы, звуки транспорта, если песенка про машины и т.п..</w:t>
      </w:r>
    </w:p>
    <w:p w14:paraId="64DC00FD" w14:textId="03B0040E" w:rsidR="002C0075" w:rsidRPr="002C0075" w:rsidRDefault="002C0075" w:rsidP="002C0075">
      <w:pPr>
        <w:rPr>
          <w:sz w:val="24"/>
          <w:szCs w:val="24"/>
        </w:rPr>
      </w:pPr>
      <w:r w:rsidRPr="002C0075">
        <w:rPr>
          <w:rFonts w:ascii="Segoe UI Symbol" w:hAnsi="Segoe UI Symbol" w:cs="Segoe UI Symbol"/>
          <w:color w:val="2F5496" w:themeColor="accent1" w:themeShade="BF"/>
          <w:sz w:val="24"/>
          <w:szCs w:val="24"/>
        </w:rPr>
        <w:t>♦</w:t>
      </w:r>
      <w:r w:rsidRPr="002C0075">
        <w:rPr>
          <w:sz w:val="24"/>
          <w:szCs w:val="24"/>
        </w:rPr>
        <w:t>Занятия нужно подстраивать под ребёнка: если что-то не получается, упростите задание или разбейте занятие на несколько совсем коротких частей. Заметили, что у малыша трудности с мелкой моторикой и звуками, – смело увеличивайте количество соответствующих упражнений. Не бойтесь экспериментировать: главное – соблюдать единство музыки, движения и речи, а в остальном – простор фантазии не ограничен.</w:t>
      </w:r>
    </w:p>
    <w:p w14:paraId="241FD937" w14:textId="5EA5C400" w:rsidR="002C0075" w:rsidRDefault="002C0075" w:rsidP="002C0075">
      <w:pPr>
        <w:rPr>
          <w:sz w:val="24"/>
          <w:szCs w:val="24"/>
        </w:rPr>
      </w:pPr>
      <w:r w:rsidRPr="002C0075">
        <w:rPr>
          <w:rFonts w:ascii="Segoe UI Symbol" w:hAnsi="Segoe UI Symbol" w:cs="Segoe UI Symbol"/>
          <w:color w:val="2F5496" w:themeColor="accent1" w:themeShade="BF"/>
          <w:sz w:val="24"/>
          <w:szCs w:val="24"/>
        </w:rPr>
        <w:t>♦</w:t>
      </w:r>
      <w:r w:rsidRPr="002C0075">
        <w:rPr>
          <w:sz w:val="24"/>
          <w:szCs w:val="24"/>
        </w:rPr>
        <w:t>Не расстраивайтесь и не сердитесь, если у малыша что-то не получается. Почувствовав ваше недовольство, он может замкнуться и отказаться от упражнений. Наберитесь терпения и не бросайте начатое дело, даже если вы сами уже отчаялись поверить в то, что ребёнок когда-нибудь с ним справится.</w:t>
      </w:r>
    </w:p>
    <w:p w14:paraId="5B3C4474" w14:textId="77777777" w:rsidR="00245CD2" w:rsidRPr="002C0075" w:rsidRDefault="00245CD2" w:rsidP="002C0075">
      <w:pPr>
        <w:rPr>
          <w:sz w:val="24"/>
          <w:szCs w:val="24"/>
        </w:rPr>
      </w:pPr>
    </w:p>
    <w:p w14:paraId="08F10792" w14:textId="326572C4" w:rsidR="00E15857" w:rsidRDefault="00245CD2" w:rsidP="002C007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508F2F2" wp14:editId="2D8D7F96">
            <wp:simplePos x="0" y="0"/>
            <wp:positionH relativeFrom="column">
              <wp:posOffset>2074545</wp:posOffset>
            </wp:positionH>
            <wp:positionV relativeFrom="paragraph">
              <wp:posOffset>268605</wp:posOffset>
            </wp:positionV>
            <wp:extent cx="1402080" cy="1053114"/>
            <wp:effectExtent l="0" t="0" r="7620" b="0"/>
            <wp:wrapNone/>
            <wp:docPr id="17010340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3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75" w:rsidRPr="002C0075">
        <w:rPr>
          <w:sz w:val="24"/>
          <w:szCs w:val="24"/>
        </w:rPr>
        <w:t>Занимайтесь весело и с удовольствием!</w:t>
      </w:r>
    </w:p>
    <w:p w14:paraId="7D0393C2" w14:textId="77777777" w:rsidR="00245CD2" w:rsidRDefault="00245CD2" w:rsidP="00245CD2">
      <w:pPr>
        <w:rPr>
          <w:sz w:val="24"/>
          <w:szCs w:val="24"/>
        </w:rPr>
      </w:pPr>
    </w:p>
    <w:p w14:paraId="65E4408B" w14:textId="77777777" w:rsidR="00245CD2" w:rsidRDefault="00245CD2" w:rsidP="002C0075">
      <w:pPr>
        <w:jc w:val="center"/>
        <w:rPr>
          <w:sz w:val="24"/>
          <w:szCs w:val="24"/>
        </w:rPr>
      </w:pPr>
    </w:p>
    <w:p w14:paraId="0FDDF035" w14:textId="77777777" w:rsidR="00245CD2" w:rsidRDefault="00245CD2" w:rsidP="002C0075">
      <w:pPr>
        <w:jc w:val="center"/>
        <w:rPr>
          <w:sz w:val="24"/>
          <w:szCs w:val="24"/>
        </w:rPr>
      </w:pPr>
    </w:p>
    <w:p w14:paraId="61945A0D" w14:textId="77777777" w:rsidR="00245CD2" w:rsidRDefault="00245CD2" w:rsidP="002C0075">
      <w:pPr>
        <w:jc w:val="center"/>
        <w:rPr>
          <w:sz w:val="24"/>
          <w:szCs w:val="24"/>
        </w:rPr>
      </w:pPr>
    </w:p>
    <w:p w14:paraId="620DDADD" w14:textId="77777777" w:rsidR="00245CD2" w:rsidRDefault="00245CD2" w:rsidP="00245CD2">
      <w:pPr>
        <w:rPr>
          <w:sz w:val="24"/>
          <w:szCs w:val="24"/>
        </w:rPr>
      </w:pPr>
    </w:p>
    <w:p w14:paraId="7C31145A" w14:textId="2D9C4D9D" w:rsidR="002C0075" w:rsidRDefault="002C0075" w:rsidP="002C0075">
      <w:pPr>
        <w:jc w:val="center"/>
        <w:rPr>
          <w:sz w:val="24"/>
          <w:szCs w:val="24"/>
        </w:rPr>
      </w:pPr>
    </w:p>
    <w:p w14:paraId="0C71CA15" w14:textId="39FE1AA2" w:rsidR="002C0075" w:rsidRDefault="002C0075" w:rsidP="002C0075">
      <w:pPr>
        <w:jc w:val="center"/>
        <w:rPr>
          <w:sz w:val="24"/>
          <w:szCs w:val="24"/>
        </w:rPr>
      </w:pPr>
    </w:p>
    <w:p w14:paraId="46714FC3" w14:textId="2EF57EE2" w:rsidR="002C0075" w:rsidRDefault="00627354" w:rsidP="002C007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6E42BD6" wp14:editId="5D2961D6">
            <wp:simplePos x="0" y="0"/>
            <wp:positionH relativeFrom="column">
              <wp:posOffset>3088005</wp:posOffset>
            </wp:positionH>
            <wp:positionV relativeFrom="paragraph">
              <wp:posOffset>21591</wp:posOffset>
            </wp:positionV>
            <wp:extent cx="2996477" cy="2095500"/>
            <wp:effectExtent l="323850" t="323850" r="375920" b="304800"/>
            <wp:wrapNone/>
            <wp:docPr id="2193650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62" t="-5443" r="-4757" b="-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20" cy="209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CE713" w14:textId="328838BD" w:rsidR="002C0075" w:rsidRPr="002C0075" w:rsidRDefault="00245CD2" w:rsidP="002C007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B2417E3" wp14:editId="1224EC64">
            <wp:simplePos x="0" y="0"/>
            <wp:positionH relativeFrom="column">
              <wp:posOffset>2979512</wp:posOffset>
            </wp:positionH>
            <wp:positionV relativeFrom="paragraph">
              <wp:posOffset>3278555</wp:posOffset>
            </wp:positionV>
            <wp:extent cx="3183499" cy="2102940"/>
            <wp:effectExtent l="285750" t="438150" r="360045" b="545465"/>
            <wp:wrapNone/>
            <wp:docPr id="1419510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8198">
                      <a:off x="0" y="0"/>
                      <a:ext cx="3186944" cy="210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10EF3D3" wp14:editId="2F34A82F">
            <wp:simplePos x="0" y="0"/>
            <wp:positionH relativeFrom="column">
              <wp:posOffset>-523875</wp:posOffset>
            </wp:positionH>
            <wp:positionV relativeFrom="paragraph">
              <wp:posOffset>3035320</wp:posOffset>
            </wp:positionV>
            <wp:extent cx="2983230" cy="2237086"/>
            <wp:effectExtent l="342900" t="323850" r="407670" b="316230"/>
            <wp:wrapNone/>
            <wp:docPr id="13259475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6" t="-5614" r="-5614" b="-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49" cy="224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7504C29" wp14:editId="0D487171">
            <wp:simplePos x="0" y="0"/>
            <wp:positionH relativeFrom="column">
              <wp:posOffset>2713877</wp:posOffset>
            </wp:positionH>
            <wp:positionV relativeFrom="paragraph">
              <wp:posOffset>6541185</wp:posOffset>
            </wp:positionV>
            <wp:extent cx="3292139" cy="2175557"/>
            <wp:effectExtent l="361950" t="571500" r="461010" b="681990"/>
            <wp:wrapNone/>
            <wp:docPr id="13115486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0034">
                      <a:off x="0" y="0"/>
                      <a:ext cx="3294518" cy="2177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2D86A54" wp14:editId="7D50BCD4">
            <wp:simplePos x="0" y="0"/>
            <wp:positionH relativeFrom="column">
              <wp:posOffset>-693420</wp:posOffset>
            </wp:positionH>
            <wp:positionV relativeFrom="paragraph">
              <wp:posOffset>5854699</wp:posOffset>
            </wp:positionV>
            <wp:extent cx="3192824" cy="2112376"/>
            <wp:effectExtent l="419100" t="495300" r="445770" b="497840"/>
            <wp:wrapNone/>
            <wp:docPr id="9972455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7896">
                      <a:off x="0" y="0"/>
                      <a:ext cx="3192824" cy="2112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E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A4AEA53" wp14:editId="1CB0F501">
            <wp:simplePos x="0" y="0"/>
            <wp:positionH relativeFrom="column">
              <wp:posOffset>-594531</wp:posOffset>
            </wp:positionH>
            <wp:positionV relativeFrom="paragraph">
              <wp:posOffset>-189229</wp:posOffset>
            </wp:positionV>
            <wp:extent cx="2988310" cy="2241233"/>
            <wp:effectExtent l="381000" t="552450" r="478790" b="673735"/>
            <wp:wrapNone/>
            <wp:docPr id="1715758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36" t="-5545" r="-5624" b="-6915"/>
                    <a:stretch>
                      <a:fillRect/>
                    </a:stretch>
                  </pic:blipFill>
                  <pic:spPr bwMode="auto">
                    <a:xfrm rot="1350264">
                      <a:off x="0" y="0"/>
                      <a:ext cx="2988310" cy="2241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075" w:rsidRPr="002C0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6C6"/>
    <w:rsid w:val="0013500D"/>
    <w:rsid w:val="00195BA4"/>
    <w:rsid w:val="00245CD2"/>
    <w:rsid w:val="002C0075"/>
    <w:rsid w:val="0034250B"/>
    <w:rsid w:val="004255F6"/>
    <w:rsid w:val="00627354"/>
    <w:rsid w:val="008C4F59"/>
    <w:rsid w:val="00BB46C6"/>
    <w:rsid w:val="00C06867"/>
    <w:rsid w:val="00C90E76"/>
    <w:rsid w:val="00CC22E4"/>
    <w:rsid w:val="00E15857"/>
    <w:rsid w:val="00F8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438C"/>
  <w15:chartTrackingRefBased/>
  <w15:docId w15:val="{0A1FCD8A-FA2F-40E3-984F-730652FE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4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6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6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6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6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6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6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6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6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46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46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46C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46C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46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46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46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46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46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B4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46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4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46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46C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46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46C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46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46C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B46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</dc:creator>
  <cp:keywords/>
  <dc:description/>
  <cp:lastModifiedBy>Пользователь</cp:lastModifiedBy>
  <cp:revision>2</cp:revision>
  <dcterms:created xsi:type="dcterms:W3CDTF">2026-02-23T17:09:00Z</dcterms:created>
  <dcterms:modified xsi:type="dcterms:W3CDTF">2026-02-23T17:09:00Z</dcterms:modified>
</cp:coreProperties>
</file>