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41" w:rsidRPr="005A0B6C" w:rsidRDefault="00450741" w:rsidP="004507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0337C9" w:rsidRDefault="005A0B6C" w:rsidP="004507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5A0B6C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Беседа с </w:t>
      </w:r>
      <w:r w:rsidR="001B1B1A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родителями </w:t>
      </w:r>
      <w:r w:rsidR="000337C9">
        <w:rPr>
          <w:rFonts w:ascii="Times New Roman" w:hAnsi="Times New Roman" w:cs="Times New Roman"/>
          <w:b/>
          <w:color w:val="333333"/>
          <w:sz w:val="20"/>
          <w:szCs w:val="20"/>
        </w:rPr>
        <w:t>МАДОУ «Детский сад №6</w:t>
      </w:r>
      <w:r w:rsidRPr="005A0B6C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» на тему 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bookmarkStart w:id="0" w:name="_GoBack"/>
      <w:bookmarkEnd w:id="0"/>
      <w:r w:rsidRPr="005A0B6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ПРОВОКАЦИЯ ВЗЯТКИ ЛИБО КОММЕРЧЕСКОГО ПОДКУПА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Отдельного внимания заслуживает вопрос намеренного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созда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ния ситуации, которая подталкивает, вынуждает или способствует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совершению потерпевшим выгодных провокатору действий, а именно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провоцируется получение взятки или коммерческий подкуп. </w:t>
      </w:r>
      <w:r w:rsidR="00A82789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Прово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кацией взятки либо коммерческого подкупа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согласно ст.304 УК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РФ признается передача должност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ному лицу либо лицу, выполняюще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му управленческие функции в коммерческих или иных организациях,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без его согласия денег, ценных бумаг, иного имущества или оказания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ему услуг имущественного характера в целях искусственного со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зда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ния доказательств совершения преступления либо шантажа.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Наказание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: с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амым мягким наказанием за прово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кацию взятки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либо коммерческого подкупа явля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ется штраф,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 самым суровым — лишение свобо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ды на срок до пяти лет с лишением права занимать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определенные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должности или заниматься опреде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ленной деятельностью на срок до трех лет или без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такового.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Важно знать, что, поско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льку провокация взятки либо ком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мерческого подкупа совершается без ведома должностного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лица или лица, выполняющего управленческие функции,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указанные лица не подлежат уг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оловной ответственности за полу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чение взятки либо за коммерческий подкуп за отсутствием события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преступления.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ВАШИ ДЕЙСТВИЯ В СЛУЧАЕ ВЫМОГАТЕЛЬСТВА ИЛИ</w:t>
      </w:r>
      <w:r w:rsidR="00A82789" w:rsidRPr="005A0B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ПРОВОКАЦИИ ВЗЯТКИ (ПОДКУПА):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вести себя крайне осторожно,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вежливо, без заискивания, не до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пуская опрометчивых высказываний, которые могли бы вымогателем трактоваться как готовность дать взятку либо совершить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подкуп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внимательно выслушать и точно запомнить поставленные вам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условия (размеры сумм, наименование товара и характер услуг,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сроки и способы передачи вз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ятки, форма коммерческого подку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па, последовательность решения вопросов)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постараться перенести вопрос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 времени и месте передачи взят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ки до следующей беседы или, если это невозможно, предложить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хорошо знакомое вам место для следующей встречи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поинтересоваться у собеседника о гарантиях решения вопроса в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случае дачи взятки или совершения подкупа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не брать инициативу в разговоре на себя, больше «работать на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прием», а именно позволять потенциальному взяткополучателю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«выговориться», сообщить вам как можно больше информации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 наличии у вас диктофона постараться записать (скрытно)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предложение о взятке или ее вымогательстве.</w:t>
      </w:r>
    </w:p>
    <w:p w:rsidR="00450741" w:rsidRPr="005A0B6C" w:rsidRDefault="0045074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0741" w:rsidRPr="005A0B6C" w:rsidRDefault="0045074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ЧТО СЛЕДУЕТ ВАМ ПРЕДПРИНЯТЬ СРАЗУ ПОСЛЕ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СВЕРШИВШЕГОСЯ ФАКТА ВЫМОГАТЕЛЬСТВА?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Следует принять решение </w:t>
      </w:r>
      <w:r w:rsidR="00A82789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ОТКА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ЗАТЬ В ДАЧЕ ВЗЯТКЕ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, прекратить всяческие контакты с вымо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гателем; подготовить обращение в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письменной форме и передать его в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канцелярию того органа, в который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вы обращаетесь.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Необходимо оказать противодействие взяточнику и вымогательству, исходя из честного поним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ания, что только всем миром мож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 одолеть это зло, что человек должен в любых ситуациях сохранять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свое достоинство и не становиться пособником преступления —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 именно незамедлительно обрати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ться с устным или письменным со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общением о готовящемся преступлении: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один их правоохранительных органов по мест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 вашего жи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тельства или вышестоящие органы, в органы внутренних дел —в районные (городские) отделения (отделы) полиции, правления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(отделы) по борьбе с эконом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ическими преступлениями, правле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ния (отделы) по борьбе с организованной преступностью;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министерство внутренних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дел республик, краевые (област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ные) управления внутренних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дел вплоть до Министерства вну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тренних дел Российской Федерации, в органы безопасности —в районные (городские) отделения (отделы);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республиканские (областные, краевые) отд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еления ФСБ Рос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сии вплоть до Федеральной службы безопасности Российской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Федерации;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органы прокуратуры — р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айонному (городскому) прокурору,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прокурору республики (края, области) вплоть до Генеральной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прокуратуры Российской Федерации;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lastRenderedPageBreak/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таможенные органы — региональные таможенные управления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вплоть до Федеральной таможенной службы.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других случаях вымогатель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ства взятки со стороны сотрудни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ков органов внутренних дел, безоп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асности, других правоохранитель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ных органов вы можете обращаться непосредственно в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подразделе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ния собственной безопасности этих органов, которые занимаются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вопросами пресечения преступлений, совершаемых сотрудниками.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Обращаем ваше внимание, что если вы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выполните требования вымогателя и не заявите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 факте дачи взятки в компетентные органы, то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будете привлечены к уголовной ответственности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 выявлении правоохранительными органами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факта взятки.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ЧТО ЖЕ МОЖЕТ СДЕЛАТЬ ГРАЖДАНИН САМОСТОЯТЕЛЬНО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ДЛЯ ТОГО, ЧТОБЫ ПО НЕЗНАНИЮ ИЛИ НЕОСТОРОЖНОСТИ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НЕ СТАТЬ УЧАСТНИКОМ КОРРУПЦИОННЫХ ПРЕСТУПЛЕНИЙ?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Перед тем как обратиться в государственные, муниципальные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органы и учреждения либо в коммерческие или иные организации,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рекомендуется изучить нормативную базу, составляющую основу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деятельности того или иного органа, учреждения, организации. Для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обеспечения информационной прозрачности своей деятельности все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органы государственной и мун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иципальной власти обязаны разме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щать на своих официальных сайтах в Интернете нормативные акты,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регламентирующие их деятельность.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Главное в любых делах — это уверенность в собственной</w:t>
      </w:r>
      <w:r w:rsidR="0050717F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позиции, которую может дать только ваша компетентность.</w:t>
      </w:r>
      <w:r w:rsidR="0050717F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Именно она заставит лиц</w:t>
      </w:r>
      <w:r w:rsidR="0050717F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о, наделенное полномочиями, лиш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ний раз задуматься, стоит ли в отношении кон</w:t>
      </w:r>
      <w:r w:rsidR="0050717F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кретно вас зло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употреблять имеющейся властью или вымогать у вас взятку.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Помните, что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каждый имеет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право обратиться в органы госу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дарственной власти, местного 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самоуправления, учреждения и ор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ганизации независимо от их форм собственности, к должностным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лицам в соответствии с их функц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иональными обязанностями с заяв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лением или ходатайством относи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тельно реализации своих социаль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но-экономических, политических прав и законных интересов либо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жалобой об их нарушении. Обращение нужно зарегистрировать в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канцелярии органа, в который оно 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подается, для чего следует пред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варительно оформить его в двух одинаковых экземплярах, один из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которых оставляется в канцелярии, а второй с проставленной на нем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печатью, датой регистрации и п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одписью должностного лица заяви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тель оставляет у себя.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ЭТО ВАЖНО ЗНАТЬ!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Устные сообщения и письменные заявления о преступлениях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принимаются в правоохранительных органах независимо от места и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времени совершения преступления круглосуточно.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дежурной части органа внутренних дел, приемной органов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прокуратуры, Федеральной службы безопасности, таможен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ного ор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гана или органа </w:t>
      </w:r>
      <w:proofErr w:type="spellStart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наркоконтроля</w:t>
      </w:r>
      <w:proofErr w:type="spellEnd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вас обязаны выслушать и принять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сообщение в устной или письменной форме, при этом вам следует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поинтересоваться фамилией, до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лжностью и рабочим телефоном со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трудника, принявшего сообщение.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Вы имеете право получить отме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тку на втором экземпляре сво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его заявления о регистрации его в правоохранительном органе или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талон-уведомление</w:t>
      </w:r>
      <w:proofErr w:type="gramEnd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котором указываются сведения о сотруднике,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принявшем сообщение, и его подп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ись, регистрационный номер, наи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менование, адрес и телефон правоохр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анительного органа, дата при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ема сообщения.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правоохранительном органе полученное от вас сообщение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(заявление) должно быть незамедлительно зарегистрировано, и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 нем должно быть доложено вышестоящему руководителю для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осуществления процессуальных действий согласно требованиям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Уголовно-процессуального кодекса Российской Федерации.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отказа принять от в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ас сообщение (заявление) о вымо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гательстве взятки или коммерческ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ом подкупе вы имеете право обжа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ловать эти незаконные действия в вышестоящих инстанция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х (рай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онных, областных, республиканских, федеральных), а также подать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жалобу на неправомерные дейст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вия сотрудников правоохранитель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ных органов в Генеральную прокуратуру Российской Федерации,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осуществляющую прокурорский н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адзор за процессуальной деятель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ностью правоохранительных органов и силовых структур.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ПОМНИТЕ: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правоохранительные органы располагают широчайшим</w:t>
      </w:r>
      <w:r w:rsidR="00B43246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спектром возможностей по борьбе с коррупцией, но</w:t>
      </w:r>
      <w:r w:rsidR="00B43246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без обращений и активной помощи граждан эта борьба</w:t>
      </w:r>
      <w:r w:rsidR="00B43246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значительно замедляется! Победим коррупцию вместе!</w:t>
      </w:r>
    </w:p>
    <w:p w:rsidR="002D62F1" w:rsidRPr="00450741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D62F1" w:rsidRPr="00450741" w:rsidRDefault="002D62F1" w:rsidP="0045074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D62F1" w:rsidRPr="00450741" w:rsidSect="0050717F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TDingBits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47"/>
    <w:rsid w:val="000337C9"/>
    <w:rsid w:val="000E1962"/>
    <w:rsid w:val="001B1B1A"/>
    <w:rsid w:val="002042D0"/>
    <w:rsid w:val="002D62F1"/>
    <w:rsid w:val="00450741"/>
    <w:rsid w:val="004D2505"/>
    <w:rsid w:val="0050717F"/>
    <w:rsid w:val="005A0B6C"/>
    <w:rsid w:val="006359BF"/>
    <w:rsid w:val="0065399D"/>
    <w:rsid w:val="00833ADA"/>
    <w:rsid w:val="0087377B"/>
    <w:rsid w:val="00A82789"/>
    <w:rsid w:val="00B43246"/>
    <w:rsid w:val="00B9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EB03"/>
  <w15:docId w15:val="{D27BEC34-FEEC-4ACE-B184-69610D11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7121-79FE-4B38-93A9-BE99DFD1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</cp:lastModifiedBy>
  <cp:revision>2</cp:revision>
  <dcterms:created xsi:type="dcterms:W3CDTF">2024-11-28T12:50:00Z</dcterms:created>
  <dcterms:modified xsi:type="dcterms:W3CDTF">2024-11-28T12:50:00Z</dcterms:modified>
</cp:coreProperties>
</file>