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E5" w:rsidRDefault="005B1BE5" w:rsidP="005B1BE5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ИНСТРУКЦИЯ</w:t>
      </w:r>
    </w:p>
    <w:p w:rsidR="005B1BE5" w:rsidRDefault="005B1BE5" w:rsidP="005B1BE5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по правилам безопасности</w:t>
      </w:r>
    </w:p>
    <w:p w:rsidR="005B1BE5" w:rsidRDefault="005B1BE5" w:rsidP="005B1BE5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на СНЕЖНОЙ (ЛЕДЯНОЙ) ГОРКЕ</w:t>
      </w:r>
    </w:p>
    <w:p w:rsidR="005B1BE5" w:rsidRDefault="005B1BE5" w:rsidP="005B1BE5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для классных руководителей (воспитателей)</w:t>
      </w:r>
    </w:p>
    <w:p w:rsidR="005B1BE5" w:rsidRDefault="005B1BE5" w:rsidP="005B1BE5">
      <w:pPr>
        <w:pStyle w:val="c5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по работе с обучающимися (воспитанниками)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3"/>
          <w:rFonts w:ascii="Tahoma" w:hAnsi="Tahoma" w:cs="Tahoma"/>
          <w:color w:val="555555"/>
          <w:sz w:val="28"/>
          <w:szCs w:val="28"/>
        </w:rPr>
        <w:t>   </w:t>
      </w:r>
      <w:r>
        <w:rPr>
          <w:rStyle w:val="c0"/>
          <w:rFonts w:ascii="Tahoma" w:hAnsi="Tahoma" w:cs="Tahoma"/>
          <w:color w:val="555555"/>
          <w:sz w:val="28"/>
          <w:szCs w:val="28"/>
        </w:rPr>
        <w:t>   Зима прекрасное время для веселых подвижных игр на свежем морозном воздухе, к которым относится и катание со снежных (ледяных) горок.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</w:t>
      </w:r>
      <w:r>
        <w:rPr>
          <w:rStyle w:val="a3"/>
          <w:rFonts w:ascii="Tahoma" w:hAnsi="Tahoma" w:cs="Tahoma"/>
          <w:color w:val="555555"/>
          <w:sz w:val="28"/>
          <w:szCs w:val="28"/>
        </w:rPr>
        <w:t>1. Требования безопасности к снежной (ледяной) горке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1.1. Форма спуска (желоба) снежной (ледяной) горки должна быть вогнутой, с краями высотой не менее 10-и сантиметров.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   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>
        <w:rPr>
          <w:rStyle w:val="c0"/>
          <w:rFonts w:ascii="Tahoma" w:hAnsi="Tahoma" w:cs="Tahoma"/>
          <w:color w:val="555555"/>
          <w:sz w:val="28"/>
          <w:szCs w:val="28"/>
        </w:rPr>
        <w:t>травмоопасных</w:t>
      </w:r>
      <w:proofErr w:type="spellEnd"/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 и посторонних предметов.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</w:t>
      </w:r>
      <w:r>
        <w:rPr>
          <w:rStyle w:val="a3"/>
          <w:rFonts w:ascii="Tahoma" w:hAnsi="Tahoma" w:cs="Tahoma"/>
          <w:color w:val="555555"/>
          <w:sz w:val="28"/>
          <w:szCs w:val="28"/>
        </w:rPr>
        <w:t>2. Правила безопасности перед катанием со снежной (ледяной) горки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Зимние игры не обходятся без падений, поэтому, необходимо научить правильно падать.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DE297D2" wp14:editId="4AFD309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</w:t>
      </w:r>
      <w:r>
        <w:rPr>
          <w:rStyle w:val="apple-converted-space"/>
          <w:rFonts w:ascii="Tahoma" w:hAnsi="Tahoma" w:cs="Tahoma"/>
          <w:color w:val="555555"/>
          <w:sz w:val="28"/>
          <w:szCs w:val="28"/>
        </w:rPr>
        <w:t> </w:t>
      </w:r>
      <w:r>
        <w:rPr>
          <w:rStyle w:val="a3"/>
          <w:rFonts w:ascii="Tahoma" w:hAnsi="Tahoma" w:cs="Tahoma"/>
          <w:color w:val="555555"/>
          <w:sz w:val="28"/>
          <w:szCs w:val="28"/>
        </w:rPr>
        <w:t> 3. Правила безопасности во время катания со снежной (ледяной) горки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   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>
        <w:rPr>
          <w:rStyle w:val="c0"/>
          <w:rFonts w:ascii="Tahoma" w:hAnsi="Tahoma" w:cs="Tahoma"/>
          <w:color w:val="555555"/>
          <w:sz w:val="28"/>
          <w:szCs w:val="28"/>
        </w:rPr>
        <w:t>травмоопасны</w:t>
      </w:r>
      <w:proofErr w:type="spellEnd"/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 и совершенно неприемлемы.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lastRenderedPageBreak/>
        <w:t>   3.3. Во время катания, чтобы не произошло столкновение во время спуска со снежной (ледяной) горки учитель (воспитатель) должен контролировать расстояние (интервал) между скатывающимися, оно должно быть не менее 1 метра.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3.4. Со снежной (ледяной) горки следует скатываться ногами вперед.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   3.5. Чтобы лучше </w:t>
      </w:r>
      <w:proofErr w:type="spellStart"/>
      <w:r>
        <w:rPr>
          <w:rStyle w:val="c0"/>
          <w:rFonts w:ascii="Tahoma" w:hAnsi="Tahoma" w:cs="Tahoma"/>
          <w:color w:val="555555"/>
          <w:sz w:val="28"/>
          <w:szCs w:val="28"/>
        </w:rPr>
        <w:t>скользилось</w:t>
      </w:r>
      <w:proofErr w:type="spellEnd"/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   3.6. Всегда найдутся </w:t>
      </w:r>
      <w:proofErr w:type="gramStart"/>
      <w:r>
        <w:rPr>
          <w:rStyle w:val="c0"/>
          <w:rFonts w:ascii="Tahoma" w:hAnsi="Tahoma" w:cs="Tahoma"/>
          <w:color w:val="555555"/>
          <w:sz w:val="28"/>
          <w:szCs w:val="28"/>
        </w:rPr>
        <w:t>дети</w:t>
      </w:r>
      <w:proofErr w:type="gramEnd"/>
      <w:r>
        <w:rPr>
          <w:rStyle w:val="c0"/>
          <w:rFonts w:ascii="Tahoma" w:hAnsi="Tahoma" w:cs="Tahoma"/>
          <w:color w:val="555555"/>
          <w:sz w:val="28"/>
          <w:szCs w:val="28"/>
        </w:rPr>
        <w:t xml:space="preserve"> обгоняющие своих сверстников в физическом развитии которые будут кататься и с разбега и на ногах; с такими необходимо быть особенно внимательными, объяснять,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</w:t>
      </w:r>
      <w:r>
        <w:rPr>
          <w:rStyle w:val="a3"/>
          <w:rFonts w:ascii="Tahoma" w:hAnsi="Tahoma" w:cs="Tahoma"/>
          <w:color w:val="555555"/>
          <w:sz w:val="28"/>
          <w:szCs w:val="28"/>
        </w:rPr>
        <w:t>4. Правила безопасности в аварийных ситуациях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4.1. При получении учащимся (воспитанником) травмы немедленно оказать первую помощь пострадавшему, сообщить об этом администрации, при необходимости отправить его в лечебное учреждение.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4.2. При нарушении или несоответствии снежной (ледяной) горки необходимым требованиям или неподходящим погодным условиям отменить или прекратить катание.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4.3. При первых признаках обморожения, а также при плохом самочувствии, немедленно прекратить занятие.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5. Правила безопасности после катания со снежной (ледяной) горки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5.1. Проверить по списку наличие всех учащихся (воспитанников).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5.2. Сменить намокшую одежду или полностью переодеться.</w:t>
      </w:r>
    </w:p>
    <w:p w:rsidR="005B1BE5" w:rsidRDefault="005B1BE5" w:rsidP="005B1BE5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5B1BE5" w:rsidRDefault="005B1BE5" w:rsidP="005B1BE5">
      <w:pPr>
        <w:pStyle w:val="c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c0"/>
          <w:rFonts w:ascii="Tahoma" w:hAnsi="Tahoma" w:cs="Tahoma"/>
          <w:color w:val="555555"/>
          <w:sz w:val="28"/>
          <w:szCs w:val="28"/>
        </w:rPr>
        <w:t>   5.3. Тщательно вымыть лицо и руки с мылом.</w:t>
      </w:r>
    </w:p>
    <w:p w:rsidR="001B0DA7" w:rsidRDefault="001B0DA7">
      <w:bookmarkStart w:id="0" w:name="_GoBack"/>
      <w:bookmarkEnd w:id="0"/>
    </w:p>
    <w:sectPr w:rsidR="001B0DA7" w:rsidSect="005B1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E5"/>
    <w:rsid w:val="001B0DA7"/>
    <w:rsid w:val="005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9E54-1EF5-48D6-9325-3CEE49F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1BE5"/>
  </w:style>
  <w:style w:type="character" w:styleId="a3">
    <w:name w:val="Strong"/>
    <w:basedOn w:val="a0"/>
    <w:uiPriority w:val="22"/>
    <w:qFormat/>
    <w:rsid w:val="005B1BE5"/>
    <w:rPr>
      <w:b/>
      <w:bCs/>
    </w:rPr>
  </w:style>
  <w:style w:type="paragraph" w:customStyle="1" w:styleId="c1">
    <w:name w:val="c1"/>
    <w:basedOn w:val="a"/>
    <w:rsid w:val="005B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BE5"/>
  </w:style>
  <w:style w:type="paragraph" w:styleId="a4">
    <w:name w:val="Normal (Web)"/>
    <w:basedOn w:val="a"/>
    <w:uiPriority w:val="99"/>
    <w:semiHidden/>
    <w:unhideWhenUsed/>
    <w:rsid w:val="005B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2025-02-06T07:43:00Z</dcterms:created>
  <dcterms:modified xsi:type="dcterms:W3CDTF">2025-02-06T07:44:00Z</dcterms:modified>
</cp:coreProperties>
</file>